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58DD" w14:textId="77777777" w:rsidR="00C50802" w:rsidRDefault="00C50802" w:rsidP="00194D90">
      <w:pPr>
        <w:jc w:val="left"/>
        <w:rPr>
          <w:rStyle w:val="fontstyle01"/>
          <w:rFonts w:ascii="Arial" w:hAnsi="Arial" w:cs="Arial"/>
          <w:b/>
          <w:bCs/>
          <w:color w:val="000000" w:themeColor="text1"/>
        </w:rPr>
      </w:pPr>
    </w:p>
    <w:p w14:paraId="3C1CA41B" w14:textId="64AAB1B3" w:rsidR="00642716" w:rsidRPr="00C50802" w:rsidRDefault="00C50802" w:rsidP="00194D90">
      <w:pPr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Style w:val="fontstyle01"/>
          <w:rFonts w:ascii="Arial" w:hAnsi="Arial" w:cs="Arial"/>
          <w:b/>
          <w:bCs/>
          <w:color w:val="000000" w:themeColor="text1"/>
        </w:rPr>
        <w:t xml:space="preserve">JN: </w:t>
      </w:r>
      <w:r w:rsidR="00D1300C" w:rsidRPr="00D1300C">
        <w:rPr>
          <w:rStyle w:val="fontstyle01"/>
          <w:rFonts w:ascii="Arial" w:hAnsi="Arial" w:cs="Arial"/>
          <w:b/>
          <w:bCs/>
          <w:color w:val="000000" w:themeColor="text1"/>
        </w:rPr>
        <w:t>ODSPOEP</w:t>
      </w:r>
      <w:r w:rsidR="00D1300C">
        <w:rPr>
          <w:rStyle w:val="fontstyle01"/>
          <w:rFonts w:ascii="Arial" w:hAnsi="Arial" w:cs="Arial"/>
          <w:b/>
          <w:bCs/>
          <w:color w:val="000000" w:themeColor="text1"/>
        </w:rPr>
        <w:t>-</w:t>
      </w:r>
      <w:r w:rsidR="00D1300C" w:rsidRPr="00D1300C">
        <w:rPr>
          <w:rStyle w:val="fontstyle01"/>
          <w:rFonts w:ascii="Arial" w:hAnsi="Arial" w:cs="Arial"/>
          <w:b/>
          <w:bCs/>
          <w:color w:val="000000" w:themeColor="text1"/>
        </w:rPr>
        <w:t>16</w:t>
      </w:r>
      <w:r w:rsidR="00D1300C">
        <w:rPr>
          <w:rStyle w:val="fontstyle01"/>
          <w:rFonts w:ascii="Arial" w:hAnsi="Arial" w:cs="Arial"/>
          <w:b/>
          <w:bCs/>
          <w:color w:val="000000" w:themeColor="text1"/>
        </w:rPr>
        <w:t>/20</w:t>
      </w:r>
      <w:r w:rsidR="00D1300C" w:rsidRPr="00D1300C">
        <w:rPr>
          <w:rStyle w:val="fontstyle01"/>
          <w:rFonts w:ascii="Arial" w:hAnsi="Arial" w:cs="Arial"/>
          <w:b/>
          <w:bCs/>
          <w:color w:val="000000" w:themeColor="text1"/>
        </w:rPr>
        <w:t>25</w:t>
      </w:r>
    </w:p>
    <w:p w14:paraId="321702F5" w14:textId="77777777" w:rsidR="00642716" w:rsidRDefault="00642716">
      <w:pPr>
        <w:rPr>
          <w:rFonts w:ascii="Arial" w:hAnsi="Arial" w:cs="Arial"/>
          <w:sz w:val="20"/>
          <w:szCs w:val="20"/>
        </w:rPr>
      </w:pPr>
    </w:p>
    <w:p w14:paraId="70DC05B4" w14:textId="77777777" w:rsidR="003E6619" w:rsidRDefault="003E6619">
      <w:pPr>
        <w:rPr>
          <w:rFonts w:ascii="Arial" w:hAnsi="Arial" w:cs="Arial"/>
          <w:sz w:val="20"/>
          <w:szCs w:val="20"/>
        </w:rPr>
      </w:pPr>
    </w:p>
    <w:p w14:paraId="1ACC3D24" w14:textId="0AB81CDF" w:rsidR="008F1F54" w:rsidRDefault="00C508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Ponudnik: </w:t>
      </w:r>
      <w:r w:rsidRPr="0096338C">
        <w:rPr>
          <w:rFonts w:eastAsia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338C">
        <w:rPr>
          <w:rFonts w:eastAsia="Calibri"/>
        </w:rPr>
        <w:instrText xml:space="preserve"> FORMTEXT </w:instrText>
      </w:r>
      <w:r w:rsidRPr="0096338C">
        <w:rPr>
          <w:rFonts w:eastAsia="Calibri"/>
        </w:rPr>
      </w:r>
      <w:r w:rsidRPr="0096338C">
        <w:rPr>
          <w:rFonts w:eastAsia="Calibri"/>
        </w:rPr>
        <w:fldChar w:fldCharType="separate"/>
      </w:r>
      <w:r w:rsidRPr="0096338C">
        <w:rPr>
          <w:rFonts w:eastAsia="Calibri"/>
        </w:rPr>
        <w:t> </w:t>
      </w:r>
      <w:r w:rsidRPr="0096338C">
        <w:rPr>
          <w:rFonts w:eastAsia="Calibri"/>
        </w:rPr>
        <w:t> </w:t>
      </w:r>
      <w:r w:rsidRPr="0096338C">
        <w:rPr>
          <w:rFonts w:eastAsia="Calibri"/>
        </w:rPr>
        <w:t> </w:t>
      </w:r>
      <w:r w:rsidRPr="0096338C">
        <w:rPr>
          <w:rFonts w:eastAsia="Calibri"/>
        </w:rPr>
        <w:t> </w:t>
      </w:r>
      <w:r w:rsidRPr="0096338C">
        <w:rPr>
          <w:rFonts w:eastAsia="Calibri"/>
        </w:rPr>
        <w:t> </w:t>
      </w:r>
      <w:r w:rsidRPr="0096338C">
        <w:rPr>
          <w:rFonts w:eastAsia="Calibri"/>
        </w:rPr>
        <w:fldChar w:fldCharType="end"/>
      </w:r>
    </w:p>
    <w:p w14:paraId="33B00D23" w14:textId="65B94706" w:rsidR="00217EAF" w:rsidRPr="00C50802" w:rsidRDefault="00194D90" w:rsidP="00194D90">
      <w:pPr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C50802">
        <w:rPr>
          <w:rFonts w:ascii="Arial" w:hAnsi="Arial" w:cs="Arial"/>
          <w:b/>
          <w:sz w:val="20"/>
          <w:szCs w:val="20"/>
          <w:lang w:eastAsia="sl-SI"/>
        </w:rPr>
        <w:t>PREDRAČUN št.</w:t>
      </w:r>
      <w:r w:rsidR="00C50802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C50802" w:rsidRPr="0096338C">
        <w:rPr>
          <w:rFonts w:eastAsia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50802" w:rsidRPr="0096338C">
        <w:rPr>
          <w:rFonts w:eastAsia="Calibri"/>
        </w:rPr>
        <w:instrText xml:space="preserve"> FORMTEXT </w:instrText>
      </w:r>
      <w:r w:rsidR="00C50802" w:rsidRPr="0096338C">
        <w:rPr>
          <w:rFonts w:eastAsia="Calibri"/>
        </w:rPr>
      </w:r>
      <w:r w:rsidR="00C50802" w:rsidRPr="0096338C">
        <w:rPr>
          <w:rFonts w:eastAsia="Calibri"/>
        </w:rPr>
        <w:fldChar w:fldCharType="separate"/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fldChar w:fldCharType="end"/>
      </w:r>
    </w:p>
    <w:p w14:paraId="187C1139" w14:textId="77777777" w:rsidR="00384B51" w:rsidRDefault="00384B51" w:rsidP="00194D90">
      <w:pPr>
        <w:rPr>
          <w:rFonts w:ascii="Arial" w:hAnsi="Arial" w:cs="Arial"/>
          <w:sz w:val="20"/>
          <w:szCs w:val="20"/>
        </w:rPr>
      </w:pPr>
    </w:p>
    <w:p w14:paraId="03DB232B" w14:textId="77777777" w:rsidR="003E6619" w:rsidRPr="00C50802" w:rsidRDefault="003E6619" w:rsidP="00194D9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6374"/>
        <w:gridCol w:w="1559"/>
        <w:gridCol w:w="1701"/>
        <w:gridCol w:w="2127"/>
        <w:gridCol w:w="2268"/>
      </w:tblGrid>
      <w:tr w:rsidR="000E2227" w:rsidRPr="00C50802" w14:paraId="5648502C" w14:textId="77777777" w:rsidTr="000C59BA">
        <w:trPr>
          <w:trHeight w:val="506"/>
        </w:trPr>
        <w:tc>
          <w:tcPr>
            <w:tcW w:w="6374" w:type="dxa"/>
          </w:tcPr>
          <w:p w14:paraId="7CF28479" w14:textId="0D85440A" w:rsidR="000E2227" w:rsidRPr="00C50802" w:rsidRDefault="00F12ED4" w:rsidP="00217E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  <w:r w:rsidR="00C508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aktivnosti</w:t>
            </w:r>
          </w:p>
        </w:tc>
        <w:tc>
          <w:tcPr>
            <w:tcW w:w="1559" w:type="dxa"/>
          </w:tcPr>
          <w:p w14:paraId="7ED113FC" w14:textId="39971AC7" w:rsidR="000E2227" w:rsidRPr="00C50802" w:rsidRDefault="000E2227" w:rsidP="004644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0802">
              <w:rPr>
                <w:rFonts w:ascii="Arial" w:hAnsi="Arial" w:cs="Arial"/>
                <w:b/>
                <w:bCs/>
                <w:sz w:val="20"/>
                <w:szCs w:val="20"/>
              </w:rPr>
              <w:t>Enota mere</w:t>
            </w:r>
          </w:p>
        </w:tc>
        <w:tc>
          <w:tcPr>
            <w:tcW w:w="1701" w:type="dxa"/>
          </w:tcPr>
          <w:p w14:paraId="6893F9AF" w14:textId="20BB33B2" w:rsidR="000E2227" w:rsidRPr="00C50802" w:rsidRDefault="0000151E" w:rsidP="00C508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0802">
              <w:rPr>
                <w:rFonts w:ascii="Arial" w:hAnsi="Arial" w:cs="Arial"/>
                <w:b/>
                <w:bCs/>
                <w:sz w:val="20"/>
                <w:szCs w:val="20"/>
              </w:rPr>
              <w:t>Predvidena k</w:t>
            </w:r>
            <w:r w:rsidR="000E2227" w:rsidRPr="00C50802">
              <w:rPr>
                <w:rFonts w:ascii="Arial" w:hAnsi="Arial" w:cs="Arial"/>
                <w:b/>
                <w:bCs/>
                <w:sz w:val="20"/>
                <w:szCs w:val="20"/>
              </w:rPr>
              <w:t>oličina</w:t>
            </w:r>
          </w:p>
        </w:tc>
        <w:tc>
          <w:tcPr>
            <w:tcW w:w="2127" w:type="dxa"/>
          </w:tcPr>
          <w:p w14:paraId="35F89878" w14:textId="23A7F45B" w:rsidR="00895E8F" w:rsidRPr="00C50802" w:rsidRDefault="00895E8F" w:rsidP="004644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0802">
              <w:rPr>
                <w:rFonts w:ascii="Arial" w:hAnsi="Arial" w:cs="Arial"/>
                <w:b/>
                <w:bCs/>
                <w:sz w:val="20"/>
                <w:szCs w:val="20"/>
              </w:rPr>
              <w:t>Cena na enoto mere v EUR z DDV</w:t>
            </w:r>
          </w:p>
        </w:tc>
        <w:tc>
          <w:tcPr>
            <w:tcW w:w="2268" w:type="dxa"/>
          </w:tcPr>
          <w:p w14:paraId="1CFDF90E" w14:textId="10B76622" w:rsidR="00895E8F" w:rsidRPr="00C50802" w:rsidRDefault="00895E8F" w:rsidP="004644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0802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Pr="00C50802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rednost skupaj v EUR z DDV</w:t>
            </w:r>
          </w:p>
        </w:tc>
      </w:tr>
      <w:tr w:rsidR="000F654D" w:rsidRPr="00C50802" w14:paraId="142B5E13" w14:textId="77777777" w:rsidTr="005F4755">
        <w:trPr>
          <w:trHeight w:val="676"/>
        </w:trPr>
        <w:tc>
          <w:tcPr>
            <w:tcW w:w="6374" w:type="dxa"/>
            <w:vAlign w:val="center"/>
          </w:tcPr>
          <w:p w14:paraId="2F3889C4" w14:textId="12C1B779" w:rsidR="000F654D" w:rsidRPr="003E6619" w:rsidRDefault="00D1300C" w:rsidP="000F654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>Izdelava programske opreme - aplikacije - skladno s tehničnimi specifikacijami naročnika. Izdelava pilotne verzije, ki je popolnoma funkcionalna v osnovnih lastnostih in ima kapaciteto priklopa najmanj 24 lokacij in najmanj 70 polnilnic.</w:t>
            </w:r>
          </w:p>
        </w:tc>
        <w:tc>
          <w:tcPr>
            <w:tcW w:w="1559" w:type="dxa"/>
            <w:vAlign w:val="center"/>
          </w:tcPr>
          <w:p w14:paraId="2709FF9E" w14:textId="1B34CBD6" w:rsidR="000F654D" w:rsidRPr="002D5D4A" w:rsidRDefault="00D1300C" w:rsidP="000F65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5D4A">
              <w:rPr>
                <w:rFonts w:ascii="Arial" w:hAnsi="Arial" w:cs="Arial"/>
                <w:sz w:val="20"/>
                <w:szCs w:val="20"/>
              </w:rPr>
              <w:t>k</w:t>
            </w:r>
            <w:r w:rsidRPr="00B97685">
              <w:rPr>
                <w:rFonts w:ascii="Arial" w:hAnsi="Arial" w:cs="Arial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1701" w:type="dxa"/>
            <w:vAlign w:val="center"/>
          </w:tcPr>
          <w:p w14:paraId="6CDE1A39" w14:textId="6CBAD510" w:rsidR="000F654D" w:rsidRPr="00E23658" w:rsidRDefault="00D1300C" w:rsidP="000F65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6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45A01AF4" w14:textId="0305FD59" w:rsidR="000F654D" w:rsidRPr="008F1F54" w:rsidRDefault="000F654D" w:rsidP="000F65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A36D237" w14:textId="7ECFC002" w:rsidR="000F654D" w:rsidRPr="008F1F54" w:rsidRDefault="000F654D" w:rsidP="000F65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1300C" w:rsidRPr="00C50802" w14:paraId="6790D35C" w14:textId="77777777" w:rsidTr="005F4755">
        <w:trPr>
          <w:trHeight w:val="979"/>
        </w:trPr>
        <w:tc>
          <w:tcPr>
            <w:tcW w:w="6374" w:type="dxa"/>
            <w:vAlign w:val="center"/>
          </w:tcPr>
          <w:p w14:paraId="195BA4BA" w14:textId="0C1EB754" w:rsidR="00D1300C" w:rsidRPr="003E6619" w:rsidRDefault="00D1300C" w:rsidP="00D1300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>Izdelava programske opreme - aplikacije - skladno s tehničnimi specifikacijami naročnika. Nadgradnja aplikacije iz predhodne postavke na produkcijsko verzijo</w:t>
            </w:r>
          </w:p>
        </w:tc>
        <w:tc>
          <w:tcPr>
            <w:tcW w:w="1559" w:type="dxa"/>
            <w:vAlign w:val="center"/>
          </w:tcPr>
          <w:p w14:paraId="6BCB2745" w14:textId="276D55AB" w:rsidR="00D1300C" w:rsidRPr="002D5D4A" w:rsidRDefault="00D1300C" w:rsidP="00D130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5D4A">
              <w:rPr>
                <w:rFonts w:ascii="Arial" w:hAnsi="Arial" w:cs="Arial"/>
                <w:sz w:val="20"/>
                <w:szCs w:val="20"/>
              </w:rPr>
              <w:t>k</w:t>
            </w:r>
            <w:r w:rsidRPr="00B97685">
              <w:rPr>
                <w:rFonts w:ascii="Arial" w:hAnsi="Arial" w:cs="Arial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1701" w:type="dxa"/>
            <w:vAlign w:val="center"/>
          </w:tcPr>
          <w:p w14:paraId="6BAE68A4" w14:textId="287C3EF0" w:rsidR="00D1300C" w:rsidRPr="00E23658" w:rsidRDefault="00D1300C" w:rsidP="00D130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6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1CF14F0C" w14:textId="5F7F405B" w:rsidR="00D1300C" w:rsidRPr="00C50802" w:rsidRDefault="00D1300C" w:rsidP="00D130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0722F63" w14:textId="17D4F31C" w:rsidR="00D1300C" w:rsidRPr="000F654D" w:rsidRDefault="00D1300C" w:rsidP="00D1300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365F0" w:rsidRPr="00C50802" w14:paraId="74F6026D" w14:textId="77777777" w:rsidTr="00073B28">
        <w:trPr>
          <w:trHeight w:val="969"/>
        </w:trPr>
        <w:tc>
          <w:tcPr>
            <w:tcW w:w="6374" w:type="dxa"/>
            <w:vAlign w:val="center"/>
          </w:tcPr>
          <w:p w14:paraId="19B47AE7" w14:textId="314CEC3D" w:rsidR="008365F0" w:rsidRPr="003E6619" w:rsidRDefault="008365F0" w:rsidP="00073B2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 xml:space="preserve">Nameščanje aplikacije na terenu, konfiguracija in </w:t>
            </w:r>
            <w:proofErr w:type="spellStart"/>
            <w:r w:rsidRPr="003E6619">
              <w:rPr>
                <w:rFonts w:ascii="Arial" w:hAnsi="Arial" w:cs="Arial"/>
                <w:sz w:val="20"/>
                <w:szCs w:val="20"/>
              </w:rPr>
              <w:t>parametriranje</w:t>
            </w:r>
            <w:proofErr w:type="spellEnd"/>
            <w:r w:rsidRPr="003E6619">
              <w:rPr>
                <w:rFonts w:ascii="Arial" w:hAnsi="Arial" w:cs="Arial"/>
                <w:sz w:val="20"/>
                <w:szCs w:val="20"/>
              </w:rPr>
              <w:t xml:space="preserve"> posamezne lokacije. Velja za 24 lokacij in sicer za vse razvojne stopnje programske opreme vključno </w:t>
            </w:r>
            <w:r w:rsidR="009258CF" w:rsidRPr="003E6619">
              <w:rPr>
                <w:rFonts w:ascii="Arial" w:hAnsi="Arial" w:cs="Arial"/>
                <w:sz w:val="20"/>
                <w:szCs w:val="20"/>
              </w:rPr>
              <w:t>s</w:t>
            </w:r>
            <w:r w:rsidRPr="003E6619">
              <w:rPr>
                <w:rFonts w:ascii="Arial" w:hAnsi="Arial" w:cs="Arial"/>
                <w:sz w:val="20"/>
                <w:szCs w:val="20"/>
              </w:rPr>
              <w:t xml:space="preserve"> produkcijsko verzijo</w:t>
            </w:r>
          </w:p>
        </w:tc>
        <w:tc>
          <w:tcPr>
            <w:tcW w:w="1559" w:type="dxa"/>
            <w:vAlign w:val="center"/>
          </w:tcPr>
          <w:p w14:paraId="3BDBA7BD" w14:textId="77777777" w:rsidR="008365F0" w:rsidRPr="002D5D4A" w:rsidRDefault="008365F0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5D4A">
              <w:rPr>
                <w:rFonts w:ascii="Arial" w:hAnsi="Arial" w:cs="Arial"/>
                <w:sz w:val="20"/>
                <w:szCs w:val="20"/>
              </w:rPr>
              <w:t>k</w:t>
            </w:r>
            <w:r w:rsidRPr="00B97685">
              <w:rPr>
                <w:rFonts w:ascii="Arial" w:hAnsi="Arial" w:cs="Arial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1701" w:type="dxa"/>
            <w:vAlign w:val="center"/>
          </w:tcPr>
          <w:p w14:paraId="74BEE3DC" w14:textId="77777777" w:rsidR="008365F0" w:rsidRPr="00E23658" w:rsidRDefault="008365F0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6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5A3865D5" w14:textId="77777777" w:rsidR="008365F0" w:rsidRPr="00C50802" w:rsidRDefault="008365F0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0A78069" w14:textId="77777777" w:rsidR="008365F0" w:rsidRPr="000F654D" w:rsidRDefault="008365F0" w:rsidP="00073B2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23F13" w:rsidRPr="00C50802" w14:paraId="6EF7A0D2" w14:textId="77777777" w:rsidTr="00073B28">
        <w:trPr>
          <w:trHeight w:val="969"/>
        </w:trPr>
        <w:tc>
          <w:tcPr>
            <w:tcW w:w="6374" w:type="dxa"/>
            <w:vAlign w:val="center"/>
          </w:tcPr>
          <w:p w14:paraId="5224DEFF" w14:textId="2396D035" w:rsidR="00123F13" w:rsidRPr="003E6619" w:rsidRDefault="00D070EB" w:rsidP="00073B2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Zunanji p</w:t>
            </w:r>
            <w:r w:rsidR="00123F13" w:rsidRPr="003E6619">
              <w:rPr>
                <w:rFonts w:ascii="Arial" w:hAnsi="Arial" w:cs="Arial"/>
                <w:sz w:val="20"/>
                <w:szCs w:val="20"/>
              </w:rPr>
              <w:t xml:space="preserve">anel za aktivacijo polnilnice z vgrajenim RFID modulom, LCD prikazovalnikom in tipkami za izbiro menujev z opcijami. Vodo in prašno tesno ohišje najmanj IP65, Korozijsko zaščiteno ali iz UV stabilne plastične mase, primerno za montažo na stebriček polnilnice ali na steno. Napajanje preko komunikacijskega kabla (STP) - </w:t>
            </w:r>
            <w:proofErr w:type="spellStart"/>
            <w:r w:rsidR="00123F13" w:rsidRPr="003E6619">
              <w:rPr>
                <w:rFonts w:ascii="Arial" w:hAnsi="Arial" w:cs="Arial"/>
                <w:sz w:val="20"/>
                <w:szCs w:val="20"/>
              </w:rPr>
              <w:t>PoE</w:t>
            </w:r>
            <w:proofErr w:type="spellEnd"/>
            <w:r w:rsidR="00123F13" w:rsidRPr="003E6619">
              <w:rPr>
                <w:rFonts w:ascii="Arial" w:hAnsi="Arial" w:cs="Arial"/>
                <w:sz w:val="20"/>
                <w:szCs w:val="20"/>
              </w:rPr>
              <w:t xml:space="preserve"> ali podobno.</w:t>
            </w:r>
          </w:p>
        </w:tc>
        <w:tc>
          <w:tcPr>
            <w:tcW w:w="1559" w:type="dxa"/>
            <w:vAlign w:val="center"/>
          </w:tcPr>
          <w:p w14:paraId="6B8BC77B" w14:textId="77777777" w:rsidR="00123F13" w:rsidRPr="003E6619" w:rsidRDefault="00123F13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>k</w:t>
            </w:r>
            <w:r w:rsidRPr="003E6619">
              <w:t>os</w:t>
            </w:r>
          </w:p>
        </w:tc>
        <w:tc>
          <w:tcPr>
            <w:tcW w:w="1701" w:type="dxa"/>
            <w:vAlign w:val="center"/>
          </w:tcPr>
          <w:p w14:paraId="6C70BAA2" w14:textId="77777777" w:rsidR="00123F13" w:rsidRPr="00E23658" w:rsidRDefault="00123F13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658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27" w:type="dxa"/>
            <w:vAlign w:val="center"/>
          </w:tcPr>
          <w:p w14:paraId="3BB4C9EB" w14:textId="77777777" w:rsidR="00123F13" w:rsidRPr="00C50802" w:rsidRDefault="00123F13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1B319F5" w14:textId="77777777" w:rsidR="00123F13" w:rsidRPr="000F654D" w:rsidRDefault="00123F13" w:rsidP="00073B2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6B50" w:rsidRPr="00C50802" w14:paraId="0E468509" w14:textId="77777777" w:rsidTr="00073B28">
        <w:trPr>
          <w:trHeight w:val="969"/>
        </w:trPr>
        <w:tc>
          <w:tcPr>
            <w:tcW w:w="6374" w:type="dxa"/>
            <w:vAlign w:val="center"/>
          </w:tcPr>
          <w:p w14:paraId="080B824C" w14:textId="2BEC10BF" w:rsidR="00FA6B50" w:rsidRPr="003E6619" w:rsidRDefault="00FA6B50" w:rsidP="00073B2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0" w:name="_Hlk223424628"/>
            <w:r w:rsidRPr="003E6619">
              <w:rPr>
                <w:rFonts w:ascii="Arial" w:hAnsi="Arial" w:cs="Arial"/>
                <w:sz w:val="20"/>
                <w:szCs w:val="20"/>
              </w:rPr>
              <w:t xml:space="preserve">Zaključevanje in priklop signalnih kablov, preverjanje povezav. Povezave z zunanjo enoto, povezave s števci, povezave s </w:t>
            </w:r>
            <w:proofErr w:type="spellStart"/>
            <w:r w:rsidRPr="003E6619">
              <w:rPr>
                <w:rFonts w:ascii="Arial" w:hAnsi="Arial" w:cs="Arial"/>
                <w:sz w:val="20"/>
                <w:szCs w:val="20"/>
              </w:rPr>
              <w:t>kontaktorji</w:t>
            </w:r>
            <w:proofErr w:type="spellEnd"/>
            <w:r w:rsidRPr="003E6619">
              <w:rPr>
                <w:rFonts w:ascii="Arial" w:hAnsi="Arial" w:cs="Arial"/>
                <w:sz w:val="20"/>
                <w:szCs w:val="20"/>
              </w:rPr>
              <w:t>, eventualne ostale povezave signalnih vodov.</w:t>
            </w:r>
            <w:bookmarkEnd w:id="0"/>
          </w:p>
        </w:tc>
        <w:tc>
          <w:tcPr>
            <w:tcW w:w="1559" w:type="dxa"/>
            <w:vAlign w:val="center"/>
          </w:tcPr>
          <w:p w14:paraId="3C925F2C" w14:textId="77777777" w:rsidR="00FA6B50" w:rsidRPr="003E6619" w:rsidRDefault="00FA6B50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>k</w:t>
            </w:r>
            <w:r w:rsidRPr="003E6619">
              <w:t>os</w:t>
            </w:r>
          </w:p>
        </w:tc>
        <w:tc>
          <w:tcPr>
            <w:tcW w:w="1701" w:type="dxa"/>
            <w:vAlign w:val="center"/>
          </w:tcPr>
          <w:p w14:paraId="5659F25A" w14:textId="77777777" w:rsidR="00FA6B50" w:rsidRPr="00E23658" w:rsidRDefault="00FA6B50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658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27" w:type="dxa"/>
            <w:vAlign w:val="center"/>
          </w:tcPr>
          <w:p w14:paraId="53B33897" w14:textId="77777777" w:rsidR="00FA6B50" w:rsidRPr="00C50802" w:rsidRDefault="00FA6B50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D8EE727" w14:textId="77777777" w:rsidR="00FA6B50" w:rsidRPr="000F654D" w:rsidRDefault="00FA6B50" w:rsidP="00073B2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6B50" w:rsidRPr="00C50802" w14:paraId="5F066911" w14:textId="77777777" w:rsidTr="00FA6B50">
        <w:trPr>
          <w:trHeight w:val="816"/>
        </w:trPr>
        <w:tc>
          <w:tcPr>
            <w:tcW w:w="6374" w:type="dxa"/>
            <w:vAlign w:val="center"/>
          </w:tcPr>
          <w:p w14:paraId="4F96852D" w14:textId="4A1BCCF0" w:rsidR="00FA6B50" w:rsidRPr="003E6619" w:rsidRDefault="00FA6B50" w:rsidP="00073B2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lastRenderedPageBreak/>
              <w:t xml:space="preserve">Nameščanje in zagon sistema za </w:t>
            </w:r>
            <w:proofErr w:type="spellStart"/>
            <w:r w:rsidRPr="003E6619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Pr="003E6619">
              <w:rPr>
                <w:rFonts w:ascii="Arial" w:hAnsi="Arial" w:cs="Arial"/>
                <w:sz w:val="20"/>
                <w:szCs w:val="20"/>
              </w:rPr>
              <w:t>, nadzor in meritve. Preverjanje delovanja. Zapisnik o uspešnem zagonu z navedbo vseh delovnih parametrov, IP in ID naslovov…</w:t>
            </w:r>
          </w:p>
        </w:tc>
        <w:tc>
          <w:tcPr>
            <w:tcW w:w="1559" w:type="dxa"/>
            <w:vAlign w:val="center"/>
          </w:tcPr>
          <w:p w14:paraId="5C7FF360" w14:textId="77777777" w:rsidR="00FA6B50" w:rsidRPr="003E6619" w:rsidRDefault="00FA6B50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>k</w:t>
            </w:r>
            <w:r w:rsidRPr="003E6619">
              <w:t>os</w:t>
            </w:r>
          </w:p>
        </w:tc>
        <w:tc>
          <w:tcPr>
            <w:tcW w:w="1701" w:type="dxa"/>
            <w:vAlign w:val="center"/>
          </w:tcPr>
          <w:p w14:paraId="33A89686" w14:textId="77777777" w:rsidR="00FA6B50" w:rsidRPr="00E23658" w:rsidRDefault="00FA6B50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65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27" w:type="dxa"/>
            <w:vAlign w:val="center"/>
          </w:tcPr>
          <w:p w14:paraId="65A354B1" w14:textId="77777777" w:rsidR="00FA6B50" w:rsidRPr="00C50802" w:rsidRDefault="00FA6B50" w:rsidP="00073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5F4E51D" w14:textId="77777777" w:rsidR="00FA6B50" w:rsidRPr="000F654D" w:rsidRDefault="00FA6B50" w:rsidP="00073B2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1300C" w:rsidRPr="00C50802" w14:paraId="2357A092" w14:textId="77777777" w:rsidTr="00FA6B50">
        <w:trPr>
          <w:trHeight w:val="3093"/>
        </w:trPr>
        <w:tc>
          <w:tcPr>
            <w:tcW w:w="6374" w:type="dxa"/>
            <w:vAlign w:val="center"/>
          </w:tcPr>
          <w:p w14:paraId="6723A81F" w14:textId="3ADB8542" w:rsidR="008365F0" w:rsidRPr="003E6619" w:rsidRDefault="008365F0" w:rsidP="008365F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 xml:space="preserve">Procesorska enota za montažo v krmilno omaro </w:t>
            </w:r>
            <w:proofErr w:type="spellStart"/>
            <w:r w:rsidRPr="003E6619">
              <w:rPr>
                <w:rFonts w:ascii="Arial" w:hAnsi="Arial" w:cs="Arial"/>
                <w:sz w:val="20"/>
                <w:szCs w:val="20"/>
              </w:rPr>
              <w:t>pEV</w:t>
            </w:r>
            <w:proofErr w:type="spellEnd"/>
            <w:r w:rsidRPr="003E6619">
              <w:rPr>
                <w:rFonts w:ascii="Arial" w:hAnsi="Arial" w:cs="Arial"/>
                <w:sz w:val="20"/>
                <w:szCs w:val="20"/>
              </w:rPr>
              <w:t xml:space="preserve"> na kateri deluje aplikacija za lokalni nadzor in krmiljenje polnilnic, </w:t>
            </w:r>
            <w:proofErr w:type="spellStart"/>
            <w:r w:rsidRPr="003E6619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Pr="003E6619">
              <w:rPr>
                <w:rFonts w:ascii="Arial" w:hAnsi="Arial" w:cs="Arial"/>
                <w:sz w:val="20"/>
                <w:szCs w:val="20"/>
              </w:rPr>
              <w:t xml:space="preserve"> uporabnikov in zajem podatkov za obračun porabljene električne energije. Dobava, montaža v krmilno omaro, priklop na napajanje, vključno z eventualnim napajalnim modulom in eventualnimi perifernimi enotami po spodnji specifikaciji.</w:t>
            </w:r>
          </w:p>
          <w:p w14:paraId="5DF58C32" w14:textId="6935A133" w:rsidR="008365F0" w:rsidRPr="003E6619" w:rsidRDefault="008365F0" w:rsidP="008365F0">
            <w:pPr>
              <w:pStyle w:val="Odstavekseznam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>VHOD: RFID enota na zunanjem panelu</w:t>
            </w:r>
          </w:p>
          <w:p w14:paraId="30103953" w14:textId="69F1F86C" w:rsidR="008365F0" w:rsidRPr="003E6619" w:rsidRDefault="008365F0" w:rsidP="008365F0">
            <w:pPr>
              <w:pStyle w:val="Odstavekseznam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 xml:space="preserve">VHOD: števci 3f el. energije v krmilni omari </w:t>
            </w:r>
            <w:proofErr w:type="spellStart"/>
            <w:r w:rsidRPr="003E6619">
              <w:rPr>
                <w:rFonts w:ascii="Arial" w:hAnsi="Arial" w:cs="Arial"/>
                <w:sz w:val="20"/>
                <w:szCs w:val="20"/>
              </w:rPr>
              <w:t>pEV</w:t>
            </w:r>
            <w:proofErr w:type="spellEnd"/>
            <w:r w:rsidRPr="003E661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6619">
              <w:rPr>
                <w:rFonts w:ascii="Arial" w:hAnsi="Arial" w:cs="Arial"/>
                <w:sz w:val="20"/>
                <w:szCs w:val="20"/>
              </w:rPr>
              <w:t>ModBus</w:t>
            </w:r>
            <w:proofErr w:type="spellEnd"/>
            <w:r w:rsidRPr="003E661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973F2DA" w14:textId="3B1B0265" w:rsidR="008365F0" w:rsidRPr="003E6619" w:rsidRDefault="008365F0" w:rsidP="008365F0">
            <w:pPr>
              <w:pStyle w:val="Odstavekseznam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 xml:space="preserve">VHOD: </w:t>
            </w:r>
            <w:proofErr w:type="spellStart"/>
            <w:r w:rsidRPr="003E6619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3E6619">
              <w:rPr>
                <w:rFonts w:ascii="Arial" w:hAnsi="Arial" w:cs="Arial"/>
                <w:sz w:val="20"/>
                <w:szCs w:val="20"/>
              </w:rPr>
              <w:t xml:space="preserve"> 5 tipk na zunanjem panelu</w:t>
            </w:r>
          </w:p>
          <w:p w14:paraId="70387CE5" w14:textId="5591C263" w:rsidR="008365F0" w:rsidRPr="003E6619" w:rsidRDefault="008365F0" w:rsidP="008365F0">
            <w:pPr>
              <w:pStyle w:val="Odstavekseznam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>IZHOD: barvni LCD prikazovalnik na zunanjem panelu</w:t>
            </w:r>
          </w:p>
          <w:p w14:paraId="03998DE8" w14:textId="7B0FE5E9" w:rsidR="00D1300C" w:rsidRPr="003E6619" w:rsidRDefault="008365F0" w:rsidP="008365F0">
            <w:pPr>
              <w:pStyle w:val="Odstavekseznam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 xml:space="preserve">IZHOD: </w:t>
            </w:r>
            <w:proofErr w:type="spellStart"/>
            <w:r w:rsidRPr="003E6619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3E6619">
              <w:rPr>
                <w:rFonts w:ascii="Arial" w:hAnsi="Arial" w:cs="Arial"/>
                <w:sz w:val="20"/>
                <w:szCs w:val="20"/>
              </w:rPr>
              <w:t xml:space="preserve"> 12x delovni kontakt za preklop </w:t>
            </w:r>
            <w:proofErr w:type="spellStart"/>
            <w:r w:rsidRPr="003E6619">
              <w:rPr>
                <w:rFonts w:ascii="Arial" w:hAnsi="Arial" w:cs="Arial"/>
                <w:sz w:val="20"/>
                <w:szCs w:val="20"/>
              </w:rPr>
              <w:t>kontaktorja</w:t>
            </w:r>
            <w:proofErr w:type="spellEnd"/>
            <w:r w:rsidRPr="003E6619">
              <w:rPr>
                <w:rFonts w:ascii="Arial" w:hAnsi="Arial" w:cs="Arial"/>
                <w:sz w:val="20"/>
                <w:szCs w:val="20"/>
              </w:rPr>
              <w:t xml:space="preserve"> za priklop napajalne napetosti na polnilnico</w:t>
            </w:r>
          </w:p>
        </w:tc>
        <w:tc>
          <w:tcPr>
            <w:tcW w:w="1559" w:type="dxa"/>
            <w:vAlign w:val="center"/>
          </w:tcPr>
          <w:p w14:paraId="34E5A55E" w14:textId="304CF6C0" w:rsidR="00D1300C" w:rsidRPr="003E6619" w:rsidRDefault="008365F0" w:rsidP="00D130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>k</w:t>
            </w:r>
            <w:r w:rsidRPr="003E6619">
              <w:t>os</w:t>
            </w:r>
          </w:p>
        </w:tc>
        <w:tc>
          <w:tcPr>
            <w:tcW w:w="1701" w:type="dxa"/>
            <w:vAlign w:val="center"/>
          </w:tcPr>
          <w:p w14:paraId="4699CB76" w14:textId="6AFF0888" w:rsidR="00D1300C" w:rsidRPr="00E23658" w:rsidRDefault="008365F0" w:rsidP="00D130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65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27" w:type="dxa"/>
            <w:vAlign w:val="center"/>
          </w:tcPr>
          <w:p w14:paraId="6905E7CE" w14:textId="7D9FFC83" w:rsidR="00D1300C" w:rsidRPr="00C50802" w:rsidRDefault="00D1300C" w:rsidP="00D130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29AAFD1" w14:textId="45342C9A" w:rsidR="00D1300C" w:rsidRPr="000F654D" w:rsidRDefault="00D1300C" w:rsidP="00D1300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23F13" w:rsidRPr="00C50802" w14:paraId="1C6C2AB8" w14:textId="77777777" w:rsidTr="00E02767">
        <w:trPr>
          <w:trHeight w:val="1127"/>
        </w:trPr>
        <w:tc>
          <w:tcPr>
            <w:tcW w:w="6374" w:type="dxa"/>
            <w:vAlign w:val="center"/>
          </w:tcPr>
          <w:p w14:paraId="75419546" w14:textId="40200474" w:rsidR="00123F13" w:rsidRPr="003E6619" w:rsidRDefault="00E02767" w:rsidP="00123F1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02767">
              <w:rPr>
                <w:rFonts w:ascii="Arial" w:hAnsi="Arial" w:cs="Arial"/>
                <w:sz w:val="20"/>
                <w:szCs w:val="20"/>
              </w:rPr>
              <w:t>ENERGYHUB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2767">
              <w:rPr>
                <w:rFonts w:ascii="Arial" w:hAnsi="Arial" w:cs="Arial"/>
                <w:sz w:val="20"/>
                <w:szCs w:val="20"/>
              </w:rPr>
              <w:t xml:space="preserve">vmesnik za komunikacijo med merilnimi in nadzornimi sistemi na objektu in centralnim sistemom </w:t>
            </w:r>
            <w:proofErr w:type="spellStart"/>
            <w:r w:rsidRPr="00E02767">
              <w:rPr>
                <w:rFonts w:ascii="Arial" w:hAnsi="Arial" w:cs="Arial"/>
                <w:sz w:val="20"/>
                <w:szCs w:val="20"/>
              </w:rPr>
              <w:t>IoT</w:t>
            </w:r>
            <w:proofErr w:type="spellEnd"/>
            <w:r w:rsidRPr="00E02767">
              <w:rPr>
                <w:rFonts w:ascii="Arial" w:hAnsi="Arial" w:cs="Arial"/>
                <w:sz w:val="20"/>
                <w:szCs w:val="20"/>
              </w:rPr>
              <w:t xml:space="preserve"> za zbiranje in obdelavo podatkov</w:t>
            </w:r>
            <w:r w:rsidR="00130F99">
              <w:rPr>
                <w:rFonts w:ascii="Arial" w:hAnsi="Arial" w:cs="Arial"/>
                <w:sz w:val="20"/>
                <w:szCs w:val="20"/>
              </w:rPr>
              <w:t>, s</w:t>
            </w:r>
            <w:r w:rsidRPr="00E02767">
              <w:rPr>
                <w:rFonts w:ascii="Arial" w:hAnsi="Arial" w:cs="Arial"/>
                <w:sz w:val="20"/>
                <w:szCs w:val="20"/>
              </w:rPr>
              <w:t xml:space="preserve">kladno s </w:t>
            </w:r>
            <w:r w:rsidR="00130F99">
              <w:rPr>
                <w:rFonts w:ascii="Arial" w:hAnsi="Arial" w:cs="Arial"/>
                <w:sz w:val="20"/>
                <w:szCs w:val="20"/>
              </w:rPr>
              <w:t xml:space="preserve">tehnično </w:t>
            </w:r>
            <w:r w:rsidRPr="00E02767">
              <w:rPr>
                <w:rFonts w:ascii="Arial" w:hAnsi="Arial" w:cs="Arial"/>
                <w:sz w:val="20"/>
                <w:szCs w:val="20"/>
              </w:rPr>
              <w:t>specifikacijo</w:t>
            </w:r>
            <w:r w:rsidR="00130F99">
              <w:rPr>
                <w:rFonts w:ascii="Arial" w:hAnsi="Arial" w:cs="Arial"/>
                <w:sz w:val="20"/>
                <w:szCs w:val="20"/>
              </w:rPr>
              <w:t xml:space="preserve"> naročila.</w:t>
            </w:r>
            <w:r w:rsidRPr="00E0276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0089C88" w14:textId="0A487B1F" w:rsidR="00123F13" w:rsidRPr="003E6619" w:rsidRDefault="00123F13" w:rsidP="00123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>k</w:t>
            </w:r>
            <w:r w:rsidRPr="003E6619">
              <w:t>os</w:t>
            </w:r>
          </w:p>
        </w:tc>
        <w:tc>
          <w:tcPr>
            <w:tcW w:w="1701" w:type="dxa"/>
            <w:vAlign w:val="center"/>
          </w:tcPr>
          <w:p w14:paraId="156A0239" w14:textId="19A80664" w:rsidR="00123F13" w:rsidRPr="00E23658" w:rsidRDefault="00123F13" w:rsidP="00123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65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27" w:type="dxa"/>
            <w:vAlign w:val="center"/>
          </w:tcPr>
          <w:p w14:paraId="1EE3FF14" w14:textId="19A135F0" w:rsidR="00123F13" w:rsidRPr="00C50802" w:rsidRDefault="00123F13" w:rsidP="00123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BBD68DA" w14:textId="0136427C" w:rsidR="00123F13" w:rsidRPr="000F654D" w:rsidRDefault="00123F13" w:rsidP="00123F13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23F13" w:rsidRPr="00C50802" w14:paraId="611DD17A" w14:textId="77777777" w:rsidTr="00FA6B50">
        <w:trPr>
          <w:trHeight w:val="487"/>
        </w:trPr>
        <w:tc>
          <w:tcPr>
            <w:tcW w:w="6374" w:type="dxa"/>
            <w:vAlign w:val="center"/>
          </w:tcPr>
          <w:p w14:paraId="7CAF9F2B" w14:textId="167E8331" w:rsidR="00123F13" w:rsidRPr="003E6619" w:rsidRDefault="00F12ED4" w:rsidP="00F12E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>Osnovno in razširjeno vzdrževanje</w:t>
            </w:r>
          </w:p>
        </w:tc>
        <w:tc>
          <w:tcPr>
            <w:tcW w:w="1559" w:type="dxa"/>
            <w:vAlign w:val="center"/>
          </w:tcPr>
          <w:p w14:paraId="787A3C03" w14:textId="3D99EE15" w:rsidR="00123F13" w:rsidRPr="003E6619" w:rsidRDefault="00123F13" w:rsidP="00123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5D47FD" w14:textId="0BBBC5A4" w:rsidR="00123F13" w:rsidRPr="00E23658" w:rsidRDefault="00123F13" w:rsidP="00123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099F62FF" w14:textId="655343F4" w:rsidR="00123F13" w:rsidRPr="00C50802" w:rsidRDefault="00123F13" w:rsidP="00123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2A578F3" w14:textId="589EF614" w:rsidR="00123F13" w:rsidRPr="000F654D" w:rsidRDefault="00123F13" w:rsidP="00123F13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23F13" w:rsidRPr="00C50802" w14:paraId="228A550B" w14:textId="77777777" w:rsidTr="00EA3960">
        <w:trPr>
          <w:trHeight w:val="1214"/>
        </w:trPr>
        <w:tc>
          <w:tcPr>
            <w:tcW w:w="6374" w:type="dxa"/>
            <w:vAlign w:val="center"/>
          </w:tcPr>
          <w:p w14:paraId="1971F7D6" w14:textId="05CCCD18" w:rsidR="00123F13" w:rsidRPr="003E6619" w:rsidRDefault="00123F13" w:rsidP="00123F1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 xml:space="preserve">Vzdrževalna pogodba za 36 mesecev, osnovno vzdrževanje. </w:t>
            </w:r>
            <w:r w:rsidR="00EA3960" w:rsidRPr="003E6619">
              <w:rPr>
                <w:rFonts w:ascii="Arial" w:hAnsi="Arial" w:cs="Arial"/>
                <w:sz w:val="20"/>
                <w:szCs w:val="20"/>
              </w:rPr>
              <w:t xml:space="preserve">Dela in naloge v skladu s poglavjem 9. tehničnih specifikacij. </w:t>
            </w:r>
            <w:r w:rsidR="00FA6B50" w:rsidRPr="003E6619">
              <w:rPr>
                <w:rFonts w:ascii="Arial" w:hAnsi="Arial" w:cs="Arial"/>
                <w:sz w:val="20"/>
                <w:szCs w:val="20"/>
              </w:rPr>
              <w:t>Periodično – mesečno plačilo na podlagi podpisanega zapisnika o opravljenih delih.</w:t>
            </w:r>
          </w:p>
        </w:tc>
        <w:tc>
          <w:tcPr>
            <w:tcW w:w="1559" w:type="dxa"/>
            <w:vAlign w:val="center"/>
          </w:tcPr>
          <w:p w14:paraId="443D9ABE" w14:textId="57BE8B39" w:rsidR="00123F13" w:rsidRPr="003E6619" w:rsidRDefault="0018079B" w:rsidP="00123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mesec</w:t>
            </w:r>
          </w:p>
        </w:tc>
        <w:tc>
          <w:tcPr>
            <w:tcW w:w="1701" w:type="dxa"/>
            <w:vAlign w:val="center"/>
          </w:tcPr>
          <w:p w14:paraId="0A66483D" w14:textId="43EFEE1D" w:rsidR="00123F13" w:rsidRPr="00E23658" w:rsidRDefault="0018079B" w:rsidP="00123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27" w:type="dxa"/>
            <w:vAlign w:val="center"/>
          </w:tcPr>
          <w:p w14:paraId="10EDFE24" w14:textId="582C2042" w:rsidR="00123F13" w:rsidRPr="009258CF" w:rsidRDefault="00123F13" w:rsidP="00123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53B647A" w14:textId="4662D257" w:rsidR="00123F13" w:rsidRPr="000F654D" w:rsidRDefault="00123F13" w:rsidP="00123F13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6B50" w:rsidRPr="00C50802" w14:paraId="260A97CF" w14:textId="77777777" w:rsidTr="003E6619">
        <w:trPr>
          <w:trHeight w:val="107"/>
        </w:trPr>
        <w:tc>
          <w:tcPr>
            <w:tcW w:w="6374" w:type="dxa"/>
            <w:vAlign w:val="center"/>
          </w:tcPr>
          <w:p w14:paraId="58086510" w14:textId="04B081E5" w:rsidR="00FA6B50" w:rsidRPr="003E6619" w:rsidRDefault="00FA6B50" w:rsidP="00FA6B5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 xml:space="preserve">Razširjeno vzdrževanje: nadgradnje, posodobitve, dodatne funkcionalnosti </w:t>
            </w:r>
            <w:r w:rsidR="00F12ED4" w:rsidRPr="003E6619">
              <w:rPr>
                <w:rFonts w:ascii="Arial" w:hAnsi="Arial" w:cs="Arial"/>
                <w:sz w:val="20"/>
                <w:szCs w:val="20"/>
              </w:rPr>
              <w:t xml:space="preserve">– trajanje </w:t>
            </w:r>
            <w:r w:rsidRPr="003E6619">
              <w:rPr>
                <w:rFonts w:ascii="Arial" w:hAnsi="Arial" w:cs="Arial"/>
                <w:sz w:val="20"/>
                <w:szCs w:val="20"/>
              </w:rPr>
              <w:t>36 mesecev. Dela in naloge v skladu s poglavjem 10. tehničnih specifikacij. Predviden fond 1.152 človek / ur za celotno obdobje trajanja vzdrževalne pogodbe</w:t>
            </w:r>
            <w:r w:rsidR="00F12ED4" w:rsidRPr="003E6619">
              <w:rPr>
                <w:rFonts w:ascii="Arial" w:hAnsi="Arial" w:cs="Arial"/>
                <w:sz w:val="20"/>
                <w:szCs w:val="20"/>
              </w:rPr>
              <w:t>.</w:t>
            </w:r>
            <w:r w:rsidRPr="003E6619">
              <w:rPr>
                <w:rFonts w:ascii="Arial" w:hAnsi="Arial" w:cs="Arial"/>
                <w:sz w:val="20"/>
                <w:szCs w:val="20"/>
              </w:rPr>
              <w:t xml:space="preserve"> Naročnik bo posamezna dela naročal po potrebi – neperiodično.</w:t>
            </w:r>
          </w:p>
        </w:tc>
        <w:tc>
          <w:tcPr>
            <w:tcW w:w="1559" w:type="dxa"/>
            <w:vAlign w:val="center"/>
          </w:tcPr>
          <w:p w14:paraId="551A0960" w14:textId="78770F80" w:rsidR="00FA6B50" w:rsidRPr="003E6619" w:rsidRDefault="00F12ED4" w:rsidP="00FA6B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619">
              <w:rPr>
                <w:rFonts w:ascii="Arial" w:hAnsi="Arial" w:cs="Arial"/>
                <w:sz w:val="20"/>
                <w:szCs w:val="20"/>
              </w:rPr>
              <w:t>človek/ura</w:t>
            </w:r>
          </w:p>
        </w:tc>
        <w:tc>
          <w:tcPr>
            <w:tcW w:w="1701" w:type="dxa"/>
            <w:vAlign w:val="center"/>
          </w:tcPr>
          <w:p w14:paraId="62E69DA9" w14:textId="11AE74B1" w:rsidR="00FA6B50" w:rsidRPr="00E23658" w:rsidRDefault="00FA6B50" w:rsidP="00FA6B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658">
              <w:rPr>
                <w:rFonts w:ascii="Arial" w:hAnsi="Arial" w:cs="Arial"/>
                <w:sz w:val="20"/>
                <w:szCs w:val="20"/>
              </w:rPr>
              <w:t>1</w:t>
            </w:r>
            <w:r w:rsidR="00F12ED4" w:rsidRPr="00E23658">
              <w:rPr>
                <w:rFonts w:ascii="Arial" w:hAnsi="Arial" w:cs="Arial"/>
                <w:sz w:val="20"/>
                <w:szCs w:val="20"/>
              </w:rPr>
              <w:t>.152</w:t>
            </w:r>
          </w:p>
        </w:tc>
        <w:tc>
          <w:tcPr>
            <w:tcW w:w="2127" w:type="dxa"/>
            <w:vAlign w:val="center"/>
          </w:tcPr>
          <w:p w14:paraId="443B4AEA" w14:textId="7FB6989F" w:rsidR="00FA6B50" w:rsidRPr="009258CF" w:rsidRDefault="00FA6B50" w:rsidP="00FA6B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1B5C9C7" w14:textId="2FDE56D9" w:rsidR="00FA6B50" w:rsidRPr="000F654D" w:rsidRDefault="00FA6B50" w:rsidP="00FA6B5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53F35CF9" w14:textId="77777777" w:rsidR="00384B51" w:rsidRDefault="00384B51">
      <w:pPr>
        <w:rPr>
          <w:rFonts w:ascii="Arial" w:hAnsi="Arial" w:cs="Arial"/>
          <w:sz w:val="20"/>
          <w:szCs w:val="20"/>
        </w:rPr>
      </w:pPr>
    </w:p>
    <w:p w14:paraId="72046BC9" w14:textId="77777777" w:rsidR="000C59BA" w:rsidRDefault="000C59BA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11761"/>
        <w:gridCol w:w="2268"/>
      </w:tblGrid>
      <w:tr w:rsidR="00BA7916" w:rsidRPr="00C50802" w14:paraId="107C8C04" w14:textId="77777777" w:rsidTr="005700B7">
        <w:trPr>
          <w:trHeight w:val="773"/>
        </w:trPr>
        <w:tc>
          <w:tcPr>
            <w:tcW w:w="11761" w:type="dxa"/>
            <w:vAlign w:val="center"/>
          </w:tcPr>
          <w:p w14:paraId="6A7006F3" w14:textId="5F097CA4" w:rsidR="00BA7916" w:rsidRPr="000C59BA" w:rsidRDefault="00BA7916" w:rsidP="004D65B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59B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sl-SI"/>
              </w:rPr>
              <w:lastRenderedPageBreak/>
              <w:t xml:space="preserve">Skupna ponudbena </w:t>
            </w:r>
            <w:r w:rsidR="00B34F8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sl-SI"/>
              </w:rPr>
              <w:t xml:space="preserve">vrednost </w:t>
            </w:r>
            <w:r w:rsidRPr="000C59B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sl-SI"/>
              </w:rPr>
              <w:t>v EUR z DDV</w:t>
            </w:r>
          </w:p>
        </w:tc>
        <w:tc>
          <w:tcPr>
            <w:tcW w:w="2268" w:type="dxa"/>
            <w:vAlign w:val="center"/>
          </w:tcPr>
          <w:p w14:paraId="66C78D17" w14:textId="0E23274C" w:rsidR="00BA7916" w:rsidRPr="005700B7" w:rsidRDefault="00BA7916" w:rsidP="005700B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961A4D5" w14:textId="77777777" w:rsidR="00BA7916" w:rsidRPr="00C50802" w:rsidRDefault="00BA7916" w:rsidP="000C59BA">
      <w:pPr>
        <w:rPr>
          <w:rFonts w:ascii="Arial" w:hAnsi="Arial" w:cs="Arial"/>
          <w:sz w:val="20"/>
          <w:szCs w:val="20"/>
        </w:rPr>
      </w:pPr>
    </w:p>
    <w:sectPr w:rsidR="00BA7916" w:rsidRPr="00C50802" w:rsidSect="00C50802">
      <w:headerReference w:type="default" r:id="rId8"/>
      <w:footerReference w:type="default" r:id="rId9"/>
      <w:pgSz w:w="16838" w:h="11906" w:orient="landscape"/>
      <w:pgMar w:top="1417" w:right="241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1886" w14:textId="77777777" w:rsidR="002C6E58" w:rsidRDefault="002C6E58" w:rsidP="00E30F67">
      <w:r>
        <w:separator/>
      </w:r>
    </w:p>
  </w:endnote>
  <w:endnote w:type="continuationSeparator" w:id="0">
    <w:p w14:paraId="24F5F326" w14:textId="77777777" w:rsidR="002C6E58" w:rsidRDefault="002C6E58" w:rsidP="00E3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9E95" w14:textId="2CA996C6" w:rsidR="0046692B" w:rsidRPr="0046692B" w:rsidRDefault="0046692B" w:rsidP="0046692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498F0" w14:textId="77777777" w:rsidR="002C6E58" w:rsidRDefault="002C6E58" w:rsidP="00E30F67">
      <w:r>
        <w:separator/>
      </w:r>
    </w:p>
  </w:footnote>
  <w:footnote w:type="continuationSeparator" w:id="0">
    <w:p w14:paraId="78C91D31" w14:textId="77777777" w:rsidR="002C6E58" w:rsidRDefault="002C6E58" w:rsidP="00E30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BC48" w14:textId="7E475030" w:rsidR="000C59BA" w:rsidRDefault="000C59BA" w:rsidP="000C59BA">
    <w:pPr>
      <w:pStyle w:val="Glava"/>
      <w:ind w:hanging="709"/>
      <w:rPr>
        <w:noProof/>
      </w:rPr>
    </w:pPr>
    <w:r>
      <w:rPr>
        <w:rFonts w:ascii="Republika"/>
        <w:noProof/>
        <w:position w:val="15"/>
      </w:rPr>
      <w:drawing>
        <wp:anchor distT="0" distB="0" distL="114300" distR="114300" simplePos="0" relativeHeight="251659264" behindDoc="0" locked="0" layoutInCell="1" allowOverlap="1" wp14:anchorId="146BF233" wp14:editId="10815BF6">
          <wp:simplePos x="0" y="0"/>
          <wp:positionH relativeFrom="margin">
            <wp:posOffset>3653155</wp:posOffset>
          </wp:positionH>
          <wp:positionV relativeFrom="paragraph">
            <wp:posOffset>216535</wp:posOffset>
          </wp:positionV>
          <wp:extent cx="1204823" cy="232368"/>
          <wp:effectExtent l="0" t="0" r="0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4823" cy="2323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12D0C06" wp14:editId="58F9CFCE">
          <wp:simplePos x="0" y="0"/>
          <wp:positionH relativeFrom="column">
            <wp:posOffset>5415280</wp:posOffset>
          </wp:positionH>
          <wp:positionV relativeFrom="paragraph">
            <wp:posOffset>7620</wp:posOffset>
          </wp:positionV>
          <wp:extent cx="1651000" cy="495300"/>
          <wp:effectExtent l="0" t="0" r="6350" b="0"/>
          <wp:wrapSquare wrapText="left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100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42A64719" wp14:editId="0002705D">
          <wp:extent cx="3383000" cy="685743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lava - brez naložbe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00" cy="6857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A8B471" w14:textId="77777777" w:rsidR="005B69A9" w:rsidRPr="00425B07" w:rsidRDefault="005B69A9" w:rsidP="005B69A9">
    <w:pPr>
      <w:pStyle w:val="Glava"/>
      <w:pBdr>
        <w:bottom w:val="single" w:sz="6" w:space="1" w:color="auto"/>
      </w:pBdr>
      <w:rPr>
        <w:noProof/>
        <w:sz w:val="20"/>
        <w:szCs w:val="20"/>
        <w:lang w:eastAsia="sl-SI"/>
      </w:rPr>
    </w:pPr>
    <w:r w:rsidRPr="00425B07">
      <w:rPr>
        <w:rFonts w:ascii="Arial" w:hAnsi="Arial" w:cs="Arial"/>
        <w:sz w:val="16"/>
        <w:szCs w:val="16"/>
      </w:rPr>
      <w:t>Obrazec »Predračun«</w:t>
    </w:r>
    <w:r w:rsidRPr="00425B07">
      <w:rPr>
        <w:noProof/>
        <w:sz w:val="20"/>
        <w:szCs w:val="20"/>
        <w:lang w:eastAsia="sl-S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54FDC"/>
    <w:multiLevelType w:val="hybridMultilevel"/>
    <w:tmpl w:val="AFFA9DBA"/>
    <w:lvl w:ilvl="0" w:tplc="CC7EAA3E">
      <w:start w:val="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43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EAF"/>
    <w:rsid w:val="0000151E"/>
    <w:rsid w:val="00021E5F"/>
    <w:rsid w:val="00032DDF"/>
    <w:rsid w:val="000545A0"/>
    <w:rsid w:val="0007711D"/>
    <w:rsid w:val="00080866"/>
    <w:rsid w:val="00090D1A"/>
    <w:rsid w:val="00092FD0"/>
    <w:rsid w:val="000C59BA"/>
    <w:rsid w:val="000D7134"/>
    <w:rsid w:val="000E2227"/>
    <w:rsid w:val="000E3723"/>
    <w:rsid w:val="000E3827"/>
    <w:rsid w:val="000F1412"/>
    <w:rsid w:val="000F654D"/>
    <w:rsid w:val="00123F13"/>
    <w:rsid w:val="00130F99"/>
    <w:rsid w:val="0018079B"/>
    <w:rsid w:val="00192286"/>
    <w:rsid w:val="00194D90"/>
    <w:rsid w:val="00197483"/>
    <w:rsid w:val="001C295A"/>
    <w:rsid w:val="001D6181"/>
    <w:rsid w:val="00217EAF"/>
    <w:rsid w:val="00235792"/>
    <w:rsid w:val="002C6E58"/>
    <w:rsid w:val="002D5D4A"/>
    <w:rsid w:val="002E0DA0"/>
    <w:rsid w:val="002F7781"/>
    <w:rsid w:val="003212B1"/>
    <w:rsid w:val="003311F0"/>
    <w:rsid w:val="00355550"/>
    <w:rsid w:val="00377CFC"/>
    <w:rsid w:val="00384B51"/>
    <w:rsid w:val="003903CE"/>
    <w:rsid w:val="003B1379"/>
    <w:rsid w:val="003B6AE0"/>
    <w:rsid w:val="003E6619"/>
    <w:rsid w:val="004438FD"/>
    <w:rsid w:val="004644ED"/>
    <w:rsid w:val="0046692B"/>
    <w:rsid w:val="004A6CEA"/>
    <w:rsid w:val="004F4593"/>
    <w:rsid w:val="00514728"/>
    <w:rsid w:val="005428EB"/>
    <w:rsid w:val="005700B7"/>
    <w:rsid w:val="0057522C"/>
    <w:rsid w:val="005860BC"/>
    <w:rsid w:val="005B69A9"/>
    <w:rsid w:val="005F4755"/>
    <w:rsid w:val="006128B3"/>
    <w:rsid w:val="00642716"/>
    <w:rsid w:val="00655132"/>
    <w:rsid w:val="006C70DC"/>
    <w:rsid w:val="006E2967"/>
    <w:rsid w:val="00715D97"/>
    <w:rsid w:val="00796664"/>
    <w:rsid w:val="007A1BCE"/>
    <w:rsid w:val="007D4CB7"/>
    <w:rsid w:val="00834F4A"/>
    <w:rsid w:val="008365F0"/>
    <w:rsid w:val="00857C5A"/>
    <w:rsid w:val="00895E8F"/>
    <w:rsid w:val="008A2F66"/>
    <w:rsid w:val="008A3636"/>
    <w:rsid w:val="008D0D93"/>
    <w:rsid w:val="008D3958"/>
    <w:rsid w:val="008F1F54"/>
    <w:rsid w:val="00910E5C"/>
    <w:rsid w:val="009258CF"/>
    <w:rsid w:val="0093285A"/>
    <w:rsid w:val="00972DD8"/>
    <w:rsid w:val="009A05E9"/>
    <w:rsid w:val="009D28F1"/>
    <w:rsid w:val="009D6EF7"/>
    <w:rsid w:val="009F36E9"/>
    <w:rsid w:val="00A400E5"/>
    <w:rsid w:val="00A83239"/>
    <w:rsid w:val="00A92E31"/>
    <w:rsid w:val="00AF2B18"/>
    <w:rsid w:val="00B12B48"/>
    <w:rsid w:val="00B1768D"/>
    <w:rsid w:val="00B34F8D"/>
    <w:rsid w:val="00B87FD1"/>
    <w:rsid w:val="00B97685"/>
    <w:rsid w:val="00BA7916"/>
    <w:rsid w:val="00BE11B5"/>
    <w:rsid w:val="00C37D69"/>
    <w:rsid w:val="00C50802"/>
    <w:rsid w:val="00C9337A"/>
    <w:rsid w:val="00C940DD"/>
    <w:rsid w:val="00CB4DFD"/>
    <w:rsid w:val="00CD488A"/>
    <w:rsid w:val="00CF2D03"/>
    <w:rsid w:val="00D070EB"/>
    <w:rsid w:val="00D12CE7"/>
    <w:rsid w:val="00D1300C"/>
    <w:rsid w:val="00D22239"/>
    <w:rsid w:val="00D46A26"/>
    <w:rsid w:val="00D53B9F"/>
    <w:rsid w:val="00D55A33"/>
    <w:rsid w:val="00DA0EE0"/>
    <w:rsid w:val="00DB4B47"/>
    <w:rsid w:val="00DD218E"/>
    <w:rsid w:val="00DF0978"/>
    <w:rsid w:val="00E02767"/>
    <w:rsid w:val="00E0358A"/>
    <w:rsid w:val="00E22672"/>
    <w:rsid w:val="00E23658"/>
    <w:rsid w:val="00E30F67"/>
    <w:rsid w:val="00E61B67"/>
    <w:rsid w:val="00E8349D"/>
    <w:rsid w:val="00EA3960"/>
    <w:rsid w:val="00ED5D06"/>
    <w:rsid w:val="00EF177A"/>
    <w:rsid w:val="00EF365A"/>
    <w:rsid w:val="00F122C6"/>
    <w:rsid w:val="00F12ED4"/>
    <w:rsid w:val="00F66276"/>
    <w:rsid w:val="00F772A9"/>
    <w:rsid w:val="00F85F6E"/>
    <w:rsid w:val="00FA6B50"/>
    <w:rsid w:val="00FA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E7918"/>
  <w15:chartTrackingRefBased/>
  <w15:docId w15:val="{92EBCC7A-D617-4C57-A5F6-4E0D37DE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17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30F6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E30F67"/>
  </w:style>
  <w:style w:type="paragraph" w:styleId="Noga">
    <w:name w:val="footer"/>
    <w:basedOn w:val="Navaden"/>
    <w:link w:val="NogaZnak"/>
    <w:uiPriority w:val="99"/>
    <w:unhideWhenUsed/>
    <w:rsid w:val="00E30F6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30F67"/>
  </w:style>
  <w:style w:type="character" w:styleId="Hiperpovezava">
    <w:name w:val="Hyperlink"/>
    <w:basedOn w:val="Privzetapisavaodstavka"/>
    <w:unhideWhenUsed/>
    <w:rsid w:val="00E30F67"/>
    <w:rPr>
      <w:color w:val="0563C1" w:themeColor="hyperlink"/>
      <w:u w:val="single"/>
    </w:rPr>
  </w:style>
  <w:style w:type="paragraph" w:styleId="Revizija">
    <w:name w:val="Revision"/>
    <w:hidden/>
    <w:uiPriority w:val="99"/>
    <w:semiHidden/>
    <w:rsid w:val="00235792"/>
    <w:pPr>
      <w:jc w:val="left"/>
    </w:pPr>
  </w:style>
  <w:style w:type="character" w:styleId="Pripombasklic">
    <w:name w:val="annotation reference"/>
    <w:basedOn w:val="Privzetapisavaodstavka"/>
    <w:uiPriority w:val="99"/>
    <w:semiHidden/>
    <w:unhideWhenUsed/>
    <w:rsid w:val="000015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0151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0151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0151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0151E"/>
    <w:rPr>
      <w:b/>
      <w:bCs/>
      <w:sz w:val="20"/>
      <w:szCs w:val="20"/>
    </w:rPr>
  </w:style>
  <w:style w:type="character" w:customStyle="1" w:styleId="cf01">
    <w:name w:val="cf01"/>
    <w:basedOn w:val="Privzetapisavaodstavka"/>
    <w:rsid w:val="00895E8F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Privzetapisavaodstavka"/>
    <w:rsid w:val="000E372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836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FDCDBE-4A08-45B7-A124-D31244A7B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Vejnović</dc:creator>
  <cp:keywords/>
  <dc:description/>
  <cp:lastModifiedBy>Teja Logar</cp:lastModifiedBy>
  <cp:revision>4</cp:revision>
  <cp:lastPrinted>2026-03-03T09:05:00Z</cp:lastPrinted>
  <dcterms:created xsi:type="dcterms:W3CDTF">2026-03-05T09:01:00Z</dcterms:created>
  <dcterms:modified xsi:type="dcterms:W3CDTF">2026-03-05T11:59:00Z</dcterms:modified>
</cp:coreProperties>
</file>